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ED4" w:rsidRPr="00067ED4" w:rsidRDefault="00983A7B" w:rsidP="00983A7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i/>
          <w:color w:val="222222"/>
          <w:sz w:val="40"/>
          <w:szCs w:val="44"/>
          <w:lang w:eastAsia="ro-RO"/>
        </w:rPr>
      </w:pPr>
      <w:r w:rsidRPr="00067ED4">
        <w:rPr>
          <w:rFonts w:ascii="Times New Roman" w:eastAsia="Times New Roman" w:hAnsi="Times New Roman" w:cs="Times New Roman"/>
          <w:b/>
          <w:i/>
          <w:color w:val="222222"/>
          <w:sz w:val="40"/>
          <w:szCs w:val="44"/>
          <w:lang w:eastAsia="ro-RO"/>
        </w:rPr>
        <w:t>Muzeul Luvru</w:t>
      </w:r>
    </w:p>
    <w:p w:rsidR="00983A7B" w:rsidRPr="00067ED4" w:rsidRDefault="00983A7B" w:rsidP="00983A7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i/>
          <w:color w:val="222222"/>
          <w:sz w:val="40"/>
          <w:szCs w:val="44"/>
          <w:lang w:eastAsia="ro-RO"/>
        </w:rPr>
      </w:pPr>
      <w:r w:rsidRPr="00067ED4">
        <w:rPr>
          <w:rFonts w:ascii="Arial" w:eastAsia="Times New Roman" w:hAnsi="Arial" w:cs="Arial"/>
          <w:b/>
          <w:i/>
          <w:color w:val="222222"/>
          <w:sz w:val="40"/>
          <w:szCs w:val="44"/>
          <w:lang w:eastAsia="ro-RO"/>
        </w:rPr>
        <w:t xml:space="preserve"> </w:t>
      </w:r>
    </w:p>
    <w:p w:rsidR="00983A7B" w:rsidRPr="00067ED4" w:rsidRDefault="00983A7B" w:rsidP="00067ED4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</w:pPr>
      <w:r w:rsidRPr="00067ED4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>E</w:t>
      </w:r>
      <w:r w:rsidRPr="00983A7B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>ste cel mai mare </w:t>
      </w:r>
      <w:r w:rsidRPr="00067ED4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>muzeu</w:t>
      </w:r>
      <w:r w:rsidRPr="00983A7B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> de istorie și artă din </w:t>
      </w:r>
      <w:r w:rsidRPr="00067ED4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 xml:space="preserve">Franța  </w:t>
      </w:r>
      <w:r w:rsidRPr="00983A7B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 xml:space="preserve">și </w:t>
      </w:r>
      <w:r w:rsidRPr="00067ED4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 xml:space="preserve">este </w:t>
      </w:r>
      <w:r w:rsidRPr="00983A7B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>unul dintre cele mai importante</w:t>
      </w:r>
      <w:r w:rsidRPr="00067ED4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 xml:space="preserve"> și frumoase</w:t>
      </w:r>
      <w:r w:rsidRPr="00983A7B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 xml:space="preserve"> muzee din </w:t>
      </w:r>
      <w:bookmarkStart w:id="0" w:name="_GoBack"/>
      <w:r w:rsidRPr="00983A7B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>lume</w:t>
      </w:r>
      <w:r w:rsidRPr="00067ED4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>.</w:t>
      </w:r>
      <w:bookmarkEnd w:id="0"/>
    </w:p>
    <w:p w:rsidR="00983A7B" w:rsidRPr="00067ED4" w:rsidRDefault="00983A7B" w:rsidP="00983A7B">
      <w:pPr>
        <w:shd w:val="clear" w:color="auto" w:fill="FFFFFF"/>
        <w:spacing w:before="120" w:after="120" w:line="240" w:lineRule="auto"/>
        <w:rPr>
          <w:rFonts w:ascii="Constantia" w:eastAsia="Times New Roman" w:hAnsi="Constantia" w:cs="Angsana New"/>
          <w:color w:val="222222"/>
          <w:sz w:val="36"/>
          <w:szCs w:val="40"/>
          <w:lang w:eastAsia="ro-RO"/>
        </w:rPr>
      </w:pPr>
      <w:r w:rsidRPr="00067ED4">
        <w:rPr>
          <w:sz w:val="20"/>
        </w:rPr>
        <w:drawing>
          <wp:anchor distT="0" distB="0" distL="114300" distR="114300" simplePos="0" relativeHeight="251658240" behindDoc="0" locked="0" layoutInCell="1" allowOverlap="1" wp14:anchorId="3BCF68A4">
            <wp:simplePos x="0" y="0"/>
            <wp:positionH relativeFrom="margin">
              <wp:align>center</wp:align>
            </wp:positionH>
            <wp:positionV relativeFrom="paragraph">
              <wp:posOffset>114935</wp:posOffset>
            </wp:positionV>
            <wp:extent cx="4779645" cy="3068320"/>
            <wp:effectExtent l="0" t="0" r="190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9645" cy="306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7285" w:rsidRPr="00067ED4" w:rsidRDefault="00983A7B" w:rsidP="00067ED4">
      <w:pPr>
        <w:shd w:val="clear" w:color="auto" w:fill="FFFFFF"/>
        <w:spacing w:before="120" w:after="120" w:line="240" w:lineRule="auto"/>
        <w:ind w:firstLine="708"/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</w:pPr>
      <w:r w:rsidRPr="00067ED4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>Este situat in centrul capitalei franceze, între cheiul drept al Sene</w:t>
      </w:r>
      <w:r w:rsidR="007D7285" w:rsidRPr="00067ED4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>i</w:t>
      </w:r>
      <w:r w:rsidRPr="00067ED4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 xml:space="preserve"> </w:t>
      </w:r>
      <w:r w:rsidR="007D7285" w:rsidRPr="00067ED4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>ș</w:t>
      </w:r>
      <w:r w:rsidRPr="00067ED4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>i strada Rivoli</w:t>
      </w:r>
      <w:r w:rsidR="007D7285" w:rsidRPr="00067ED4">
        <w:rPr>
          <w:rFonts w:ascii="Times New Roman" w:eastAsia="Times New Roman" w:hAnsi="Times New Roman" w:cs="Times New Roman"/>
          <w:color w:val="222222"/>
          <w:sz w:val="36"/>
          <w:szCs w:val="40"/>
          <w:lang w:eastAsia="ro-RO"/>
        </w:rPr>
        <w:t xml:space="preserve"> , în primul arondisment , într-o clădire istorică , fost palat regal.  Exponatele de artă franțuzești</w:t>
      </w:r>
      <w:r w:rsidR="007D7285" w:rsidRPr="00067ED4">
        <w:rPr>
          <w:rFonts w:ascii="Times New Roman" w:hAnsi="Times New Roman" w:cs="Times New Roman"/>
          <w:color w:val="222222"/>
          <w:sz w:val="20"/>
          <w:szCs w:val="21"/>
          <w:shd w:val="clear" w:color="auto" w:fill="FFFFFF"/>
        </w:rPr>
        <w:t xml:space="preserve">  </w:t>
      </w:r>
      <w:r w:rsidR="007D7285" w:rsidRPr="00067ED4"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  <w:t>acoperă o largă parte din istoria </w:t>
      </w:r>
      <w:r w:rsidR="007D7285" w:rsidRPr="00067ED4">
        <w:rPr>
          <w:rFonts w:ascii="Times New Roman" w:hAnsi="Times New Roman" w:cs="Times New Roman"/>
          <w:sz w:val="36"/>
          <w:szCs w:val="40"/>
        </w:rPr>
        <w:t xml:space="preserve">Franței </w:t>
      </w:r>
      <w:r w:rsidR="007D7285" w:rsidRPr="00067ED4"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  <w:t xml:space="preserve">, de </w:t>
      </w:r>
      <w:r w:rsidR="007D7285" w:rsidRPr="00067ED4"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  <w:t xml:space="preserve">la Dinastia Capețienilor  până </w:t>
      </w:r>
      <w:r w:rsidR="007D7285" w:rsidRPr="00067ED4"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  <w:t>în prezen</w:t>
      </w:r>
      <w:r w:rsidR="007D7285" w:rsidRPr="00067ED4"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  <w:t xml:space="preserve">t . </w:t>
      </w:r>
      <w:r w:rsidR="007D7285" w:rsidRPr="00067ED4"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  <w:t>Muzeu cu caracter universal, Luvrul posedă opere de artă din epoci diferite ale civilizației, din </w:t>
      </w:r>
      <w:r w:rsidR="00067ED4" w:rsidRPr="00067ED4">
        <w:rPr>
          <w:rFonts w:ascii="Times New Roman" w:hAnsi="Times New Roman" w:cs="Times New Roman"/>
          <w:sz w:val="36"/>
          <w:szCs w:val="40"/>
        </w:rPr>
        <w:t>Antichitate.</w:t>
      </w:r>
      <w:r w:rsidR="007D7285" w:rsidRPr="00067ED4"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  <w:t> </w:t>
      </w:r>
      <w:r w:rsidR="00067ED4" w:rsidRPr="00067ED4"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  <w:t xml:space="preserve">Muzeul are o </w:t>
      </w:r>
      <w:r w:rsidR="007D7285" w:rsidRPr="00067ED4"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  <w:t xml:space="preserve">serie de capodopere fiind expuse în Pavilionul Sesiunilor al muzeului Luvru. </w:t>
      </w:r>
      <w:r w:rsidR="00067ED4" w:rsidRPr="00067ED4"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  <w:t xml:space="preserve">Operele </w:t>
      </w:r>
      <w:r w:rsidR="00067ED4" w:rsidRPr="00067ED4"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  <w:t xml:space="preserve">prezente la Luvru au o mare varietate, de la picturi, sculpturi, desene până la ceramică, obiecte arheologice sau alte obiecte de artă. </w:t>
      </w:r>
    </w:p>
    <w:p w:rsidR="00067ED4" w:rsidRPr="00067ED4" w:rsidRDefault="00067ED4" w:rsidP="00067ED4">
      <w:pPr>
        <w:shd w:val="clear" w:color="auto" w:fill="FFFFFF"/>
        <w:spacing w:before="120" w:after="120" w:line="240" w:lineRule="auto"/>
        <w:ind w:firstLine="708"/>
        <w:jc w:val="right"/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</w:pPr>
      <w:hyperlink r:id="rId5" w:history="1">
        <w:r w:rsidRPr="00067ED4">
          <w:rPr>
            <w:rStyle w:val="Hyperlink"/>
            <w:rFonts w:ascii="Times New Roman" w:hAnsi="Times New Roman" w:cs="Times New Roman"/>
            <w:sz w:val="36"/>
            <w:szCs w:val="40"/>
            <w:shd w:val="clear" w:color="auto" w:fill="FFFFFF"/>
          </w:rPr>
          <w:t>www.wikipedia.org</w:t>
        </w:r>
      </w:hyperlink>
    </w:p>
    <w:p w:rsidR="00067ED4" w:rsidRPr="00067ED4" w:rsidRDefault="00067ED4" w:rsidP="00067ED4">
      <w:pPr>
        <w:shd w:val="clear" w:color="auto" w:fill="FFFFFF"/>
        <w:spacing w:before="120" w:after="120" w:line="240" w:lineRule="auto"/>
        <w:ind w:firstLine="708"/>
        <w:rPr>
          <w:rFonts w:ascii="Times New Roman" w:hAnsi="Times New Roman" w:cs="Times New Roman"/>
          <w:color w:val="222222"/>
          <w:sz w:val="36"/>
          <w:szCs w:val="40"/>
          <w:shd w:val="clear" w:color="auto" w:fill="FFFFFF"/>
        </w:rPr>
      </w:pPr>
    </w:p>
    <w:sectPr w:rsidR="00067ED4" w:rsidRPr="00067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7B"/>
    <w:rsid w:val="00067ED4"/>
    <w:rsid w:val="007B3026"/>
    <w:rsid w:val="007D7285"/>
    <w:rsid w:val="007F611F"/>
    <w:rsid w:val="0098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A5721"/>
  <w15:chartTrackingRefBased/>
  <w15:docId w15:val="{2337EC8C-D336-47DA-99E6-F0EAEA4E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30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3A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7ED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ikipedia.or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2018-04-24T07:22:00Z</dcterms:created>
  <dcterms:modified xsi:type="dcterms:W3CDTF">2018-04-24T07:48:00Z</dcterms:modified>
</cp:coreProperties>
</file>